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785" w:tblpY="3699"/>
        <w:tblOverlap w:val="never"/>
        <w:tblW w:w="7871" w:type="dxa"/>
        <w:tblInd w:w="0" w:type="dxa"/>
        <w:tblLayout w:type="fixed"/>
        <w:tblCellMar>
          <w:top w:w="0" w:type="dxa"/>
          <w:left w:w="108" w:type="dxa"/>
          <w:bottom w:w="0" w:type="dxa"/>
          <w:right w:w="108" w:type="dxa"/>
        </w:tblCellMar>
      </w:tblPr>
      <w:tblGrid>
        <w:gridCol w:w="3445"/>
        <w:gridCol w:w="3346"/>
        <w:gridCol w:w="1080"/>
      </w:tblGrid>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辽源市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西安分局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廉守初心 卫士情怀</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我是街长</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我是谁</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广东省</w:t>
            </w:r>
            <w:r>
              <w:rPr>
                <w:rFonts w:hint="eastAsia" w:ascii="仿宋_GB2312" w:hAnsi="宋体" w:eastAsia="仿宋_GB2312" w:cs="宋体"/>
                <w:b w:val="0"/>
                <w:bCs w:val="0"/>
                <w:color w:val="auto"/>
                <w:kern w:val="0"/>
                <w:szCs w:val="21"/>
              </w:rPr>
              <w:t>深圳市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仓生</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重庆市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讨嫌</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甘肃省</w:t>
            </w:r>
            <w:r>
              <w:rPr>
                <w:rFonts w:hint="eastAsia" w:ascii="仿宋_GB2312" w:hAnsi="宋体" w:eastAsia="仿宋_GB2312" w:cs="宋体"/>
                <w:b w:val="0"/>
                <w:bCs w:val="0"/>
                <w:color w:val="auto"/>
                <w:kern w:val="0"/>
                <w:szCs w:val="21"/>
              </w:rPr>
              <w:t>陇南市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小城大爱</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78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预付卡之霸王条款</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南京市</w:t>
            </w:r>
            <w:r>
              <w:rPr>
                <w:rFonts w:hint="eastAsia" w:ascii="仿宋_GB2312" w:hAnsi="宋体" w:eastAsia="仿宋_GB2312" w:cs="宋体"/>
                <w:b w:val="0"/>
                <w:bCs w:val="0"/>
                <w:color w:val="auto"/>
                <w:kern w:val="0"/>
                <w:szCs w:val="21"/>
                <w:lang w:val="en-US" w:eastAsia="zh-CN"/>
              </w:rPr>
              <w:t>雨花台</w:t>
            </w:r>
            <w:r>
              <w:rPr>
                <w:rFonts w:hint="eastAsia" w:ascii="仿宋_GB2312" w:hAnsi="宋体" w:eastAsia="仿宋_GB2312" w:cs="宋体"/>
                <w:b w:val="0"/>
                <w:bCs w:val="0"/>
                <w:color w:val="auto"/>
                <w:kern w:val="0"/>
                <w:szCs w:val="21"/>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kern w:val="0"/>
                <w:szCs w:val="21"/>
              </w:rPr>
              <w:t>使命</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40"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南京市鼓楼区市场监管局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“守”望幸福</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温州市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浙食链——食品安全的守护链</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9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安徽省</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重任在肩</w:t>
            </w:r>
            <w:r>
              <w:rPr>
                <w:rFonts w:hint="eastAsia" w:ascii="仿宋_GB2312" w:hAnsi="宋体" w:eastAsia="仿宋_GB2312" w:cs="宋体"/>
                <w:b w:val="0"/>
                <w:bCs w:val="0"/>
                <w:color w:val="auto"/>
                <w:kern w:val="0"/>
                <w:szCs w:val="21"/>
                <w:lang w:val="en-US" w:eastAsia="zh-CN"/>
              </w:rPr>
              <w:t xml:space="preserve">  </w:t>
            </w:r>
            <w:r>
              <w:rPr>
                <w:rFonts w:hint="eastAsia" w:ascii="仿宋_GB2312" w:hAnsi="宋体" w:eastAsia="仿宋_GB2312" w:cs="宋体"/>
                <w:b w:val="0"/>
                <w:bCs w:val="0"/>
                <w:color w:val="auto"/>
                <w:kern w:val="0"/>
                <w:szCs w:val="21"/>
              </w:rPr>
              <w:t>惟有清廉</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4"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福建省市场监管局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你好，咱爸咱妈系列</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潍坊市奎文区</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市场监管铸铁军</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default"/>
          <w:b w:val="0"/>
          <w:bCs w:val="0"/>
          <w:color w:val="auto"/>
          <w:sz w:val="30"/>
          <w:szCs w:val="30"/>
          <w:lang w:val="en-US" w:eastAsia="zh-CN"/>
        </w:rPr>
      </w:pPr>
      <w:r>
        <w:rPr>
          <w:rFonts w:hint="eastAsia"/>
          <w:b w:val="0"/>
          <w:bCs w:val="0"/>
          <w:color w:val="auto"/>
          <w:sz w:val="30"/>
          <w:szCs w:val="30"/>
          <w:lang w:val="en-US" w:eastAsia="zh-CN"/>
        </w:rPr>
        <w:t>附件一：</w:t>
      </w:r>
    </w:p>
    <w:p>
      <w:pPr>
        <w:rPr>
          <w:rFonts w:hint="eastAsia"/>
          <w:b w:val="0"/>
          <w:bCs w:val="0"/>
          <w:color w:val="auto"/>
          <w:lang w:val="en-US" w:eastAsia="zh-CN"/>
        </w:rPr>
      </w:pPr>
    </w:p>
    <w:p>
      <w:pPr>
        <w:jc w:val="center"/>
        <w:rPr>
          <w:rFonts w:hint="default"/>
          <w:b w:val="0"/>
          <w:bCs w:val="0"/>
          <w:color w:val="auto"/>
          <w:sz w:val="32"/>
          <w:szCs w:val="32"/>
          <w:lang w:val="en-US" w:eastAsia="zh-CN"/>
        </w:rPr>
      </w:pPr>
      <w:r>
        <w:rPr>
          <w:rFonts w:hint="eastAsia"/>
          <w:b w:val="0"/>
          <w:bCs w:val="0"/>
          <w:color w:val="auto"/>
          <w:sz w:val="32"/>
          <w:szCs w:val="32"/>
          <w:lang w:val="en-US" w:eastAsia="zh-CN"/>
        </w:rPr>
        <w:t>年度金质作品</w:t>
      </w:r>
      <w:bookmarkStart w:id="0" w:name="_GoBack"/>
      <w:bookmarkEnd w:id="0"/>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r>
        <w:rPr>
          <w:b w:val="0"/>
          <w:bCs w:val="0"/>
          <w:color w:val="auto"/>
        </w:rPr>
        <w:br w:type="page"/>
      </w:r>
    </w:p>
    <w:p>
      <w:pPr>
        <w:jc w:val="center"/>
        <w:rPr>
          <w:rFonts w:hint="default" w:eastAsia="宋体"/>
          <w:b w:val="0"/>
          <w:bCs w:val="0"/>
          <w:color w:val="auto"/>
          <w:sz w:val="30"/>
          <w:szCs w:val="30"/>
          <w:lang w:val="en-US" w:eastAsia="zh-CN"/>
        </w:rPr>
      </w:pPr>
      <w:r>
        <w:rPr>
          <w:rFonts w:hint="eastAsia"/>
          <w:b w:val="0"/>
          <w:bCs w:val="0"/>
          <w:color w:val="auto"/>
          <w:sz w:val="30"/>
          <w:szCs w:val="30"/>
          <w:lang w:val="en-US" w:eastAsia="zh-CN"/>
        </w:rPr>
        <w:t>年度银质作品</w:t>
      </w:r>
    </w:p>
    <w:p>
      <w:pPr>
        <w:rPr>
          <w:b w:val="0"/>
          <w:bCs w:val="0"/>
          <w:color w:val="auto"/>
        </w:rPr>
      </w:pPr>
    </w:p>
    <w:tbl>
      <w:tblPr>
        <w:tblStyle w:val="2"/>
        <w:tblW w:w="8331" w:type="dxa"/>
        <w:tblInd w:w="-34" w:type="dxa"/>
        <w:tblLayout w:type="fixed"/>
        <w:tblCellMar>
          <w:top w:w="0" w:type="dxa"/>
          <w:left w:w="108" w:type="dxa"/>
          <w:bottom w:w="0" w:type="dxa"/>
          <w:right w:w="108" w:type="dxa"/>
        </w:tblCellMar>
      </w:tblPr>
      <w:tblGrid>
        <w:gridCol w:w="3498"/>
        <w:gridCol w:w="3731"/>
        <w:gridCol w:w="1102"/>
      </w:tblGrid>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聊城江北水城旅游度假区</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不变的信仰</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冠县市场监管局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以信仰之名致初心</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株洲市</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阻击疫情 担当作为——株洲市市场监管人在行动</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广东省</w:t>
            </w:r>
            <w:r>
              <w:rPr>
                <w:rFonts w:hint="eastAsia" w:ascii="仿宋_GB2312" w:hAnsi="宋体" w:eastAsia="仿宋_GB2312" w:cs="宋体"/>
                <w:b w:val="0"/>
                <w:bCs w:val="0"/>
                <w:color w:val="auto"/>
                <w:kern w:val="0"/>
                <w:szCs w:val="21"/>
              </w:rPr>
              <w:t>佛山市高明区市场监管局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被掌控的一生</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重庆市</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医闷鸡</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甘肃省</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宣传教育信息中心</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藏乡里的“大公家”</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3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海淀区市场监管局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海淀建党100周年党庆</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 xml:space="preserve">北京市朝阳区市场监管局 </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一定要做的事</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桐乡市市场监管局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百年征程</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安徽省</w:t>
            </w:r>
            <w:r>
              <w:rPr>
                <w:rFonts w:hint="eastAsia" w:ascii="仿宋_GB2312" w:hAnsi="宋体" w:eastAsia="仿宋_GB2312" w:cs="宋体"/>
                <w:b w:val="0"/>
                <w:bCs w:val="0"/>
                <w:color w:val="auto"/>
                <w:kern w:val="0"/>
                <w:szCs w:val="21"/>
              </w:rPr>
              <w:t>蚌埠市市场监管局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一瓶输液的诞生</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安徽省市场监管信息中心</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关于棉花你知道这些么？</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景德镇高新技术产业开发区</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少年</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烟台市市场监管局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追梦在市场监管路上</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湖北省市场监管局三微大赛作品</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“给你们点赞”—迎战德尔塔湖北省市场监管局在行动</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广东省</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广东企业开办“一网通办”宣传片</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83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济南市市场监管局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您身边的泉城市场监管“我为群众办实事”服务札记系列微动漫</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四川省市场监管局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备哥普法之首违不罚</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西藏自治区市场监管局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西藏自治区食品生产加工小作坊小餐饮店小食杂店和食品摊贩管理办法</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bl>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jc w:val="center"/>
        <w:rPr>
          <w:rFonts w:hint="eastAsia"/>
          <w:b w:val="0"/>
          <w:bCs w:val="0"/>
          <w:color w:val="auto"/>
          <w:sz w:val="30"/>
          <w:szCs w:val="30"/>
          <w:lang w:val="en-US" w:eastAsia="zh-CN"/>
        </w:rPr>
      </w:pPr>
    </w:p>
    <w:p>
      <w:pPr>
        <w:jc w:val="center"/>
        <w:rPr>
          <w:rFonts w:hint="eastAsia"/>
          <w:b w:val="0"/>
          <w:bCs w:val="0"/>
          <w:color w:val="auto"/>
          <w:sz w:val="30"/>
          <w:szCs w:val="30"/>
          <w:lang w:val="en-US" w:eastAsia="zh-CN"/>
        </w:rPr>
      </w:pPr>
    </w:p>
    <w:p>
      <w:pPr>
        <w:jc w:val="center"/>
        <w:rPr>
          <w:rFonts w:hint="default" w:eastAsia="宋体"/>
          <w:b w:val="0"/>
          <w:bCs w:val="0"/>
          <w:color w:val="auto"/>
          <w:sz w:val="30"/>
          <w:szCs w:val="30"/>
          <w:lang w:val="en-US" w:eastAsia="zh-CN"/>
        </w:rPr>
      </w:pPr>
      <w:r>
        <w:rPr>
          <w:rFonts w:hint="eastAsia"/>
          <w:b w:val="0"/>
          <w:bCs w:val="0"/>
          <w:color w:val="auto"/>
          <w:sz w:val="30"/>
          <w:szCs w:val="30"/>
          <w:lang w:val="en-US" w:eastAsia="zh-CN"/>
        </w:rPr>
        <w:t>年度铜质作品</w:t>
      </w:r>
    </w:p>
    <w:p>
      <w:pPr>
        <w:rPr>
          <w:b w:val="0"/>
          <w:bCs w:val="0"/>
          <w:color w:val="auto"/>
        </w:rPr>
      </w:pPr>
    </w:p>
    <w:tbl>
      <w:tblPr>
        <w:tblStyle w:val="2"/>
        <w:tblW w:w="8418" w:type="dxa"/>
        <w:tblInd w:w="-34" w:type="dxa"/>
        <w:tblLayout w:type="fixed"/>
        <w:tblCellMar>
          <w:top w:w="0" w:type="dxa"/>
          <w:left w:w="108" w:type="dxa"/>
          <w:bottom w:w="0" w:type="dxa"/>
          <w:right w:w="108" w:type="dxa"/>
        </w:tblCellMar>
      </w:tblPr>
      <w:tblGrid>
        <w:gridCol w:w="2692"/>
        <w:gridCol w:w="4210"/>
        <w:gridCol w:w="1516"/>
      </w:tblGrid>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辽源市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西安分局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启航</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常州市消费者权益保护委员会</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拒绝舌尖上的浪费系列情景剧——聚餐篇</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赣州市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学党史，守初心，担使命</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淄博市纤维纺织质量监测研究院</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一件美丽衣服中隐藏的杀手-甲醛</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迎战2021</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海淀区市场监管局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kern w:val="0"/>
                <w:szCs w:val="21"/>
              </w:rPr>
              <w:t>流通监管</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预付卡之引诱消费</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梅河口市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俺们局出了个“怪木杨”</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江苏省徐州市市场监管局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保护知识产权 就是保护创新</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老陈的尺子</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金华市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经济技术开发区分局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“差不多”其实“差很多”</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消保分局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放心消费“浙”里说系列微视频</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安吉县市场监管局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掌上平台新旧模式对比</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lang w:eastAsia="zh-CN"/>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电子血压计使用小技巧</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加油计量友情提示</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山东省禹城市</w:t>
            </w:r>
            <w:r>
              <w:rPr>
                <w:rFonts w:hint="eastAsia" w:ascii="仿宋_GB2312" w:hAnsi="宋体" w:eastAsia="仿宋_GB2312" w:cs="宋体"/>
                <w:b w:val="0"/>
                <w:bCs w:val="0"/>
                <w:color w:val="auto"/>
                <w:kern w:val="0"/>
                <w:szCs w:val="21"/>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放心消费在禹城</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河南省</w:t>
            </w:r>
            <w:r>
              <w:rPr>
                <w:rFonts w:hint="eastAsia" w:ascii="仿宋_GB2312" w:hAnsi="宋体" w:eastAsia="仿宋_GB2312" w:cs="宋体"/>
                <w:b w:val="0"/>
                <w:bCs w:val="0"/>
                <w:color w:val="auto"/>
                <w:kern w:val="0"/>
                <w:szCs w:val="21"/>
              </w:rPr>
              <w:t>漯河市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探索服务型行政执法  打造法治化营商环境</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“一瓶水”赋能绿色崛起</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84"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lang w:val="en-US" w:eastAsia="zh-CN"/>
              </w:rPr>
              <w:t>四川省</w:t>
            </w:r>
            <w:r>
              <w:rPr>
                <w:rFonts w:hint="eastAsia" w:ascii="仿宋_GB2312" w:hAnsi="宋体" w:eastAsia="仿宋_GB2312" w:cs="宋体"/>
                <w:b w:val="0"/>
                <w:bCs w:val="0"/>
                <w:color w:val="auto"/>
                <w:kern w:val="0"/>
                <w:szCs w:val="21"/>
              </w:rPr>
              <w:t>南充市市场监管局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送你一朵小红花</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甘肃省</w:t>
            </w:r>
            <w:r>
              <w:rPr>
                <w:rFonts w:hint="eastAsia" w:ascii="仿宋_GB2312" w:hAnsi="宋体" w:eastAsia="仿宋_GB2312" w:cs="宋体"/>
                <w:b w:val="0"/>
                <w:bCs w:val="0"/>
                <w:color w:val="auto"/>
                <w:kern w:val="0"/>
                <w:szCs w:val="21"/>
              </w:rPr>
              <w:t>庆城县市场监管局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2021庆城市场监管工作纪实宣传片</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8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少年</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动漫</w:t>
            </w:r>
          </w:p>
        </w:tc>
      </w:tr>
    </w:tbl>
    <w:p>
      <w:pPr>
        <w:rPr>
          <w:b w:val="0"/>
          <w:bCs w:val="0"/>
          <w:color w:val="auto"/>
        </w:rPr>
      </w:pPr>
    </w:p>
    <w:p>
      <w:pPr>
        <w:rPr>
          <w:b w:val="0"/>
          <w:bCs w:val="0"/>
          <w:color w:val="auto"/>
        </w:rPr>
      </w:pPr>
    </w:p>
    <w:p>
      <w:pPr>
        <w:rPr>
          <w:rFonts w:hint="eastAsia"/>
          <w:b w:val="0"/>
          <w:bCs w:val="0"/>
          <w:color w:val="auto"/>
          <w:sz w:val="30"/>
          <w:szCs w:val="30"/>
          <w:lang w:val="en-US" w:eastAsia="zh-CN"/>
        </w:rPr>
      </w:pPr>
    </w:p>
    <w:p>
      <w:pPr>
        <w:rPr>
          <w:rFonts w:hint="eastAsia"/>
          <w:b w:val="0"/>
          <w:bCs w:val="0"/>
          <w:color w:val="auto"/>
          <w:sz w:val="30"/>
          <w:szCs w:val="30"/>
          <w:lang w:val="en-US" w:eastAsia="zh-CN"/>
        </w:rPr>
      </w:pPr>
    </w:p>
    <w:p>
      <w:pPr>
        <w:rPr>
          <w:rFonts w:hint="eastAsia" w:ascii="仿宋_GB2312" w:hAnsi="宋体" w:eastAsia="仿宋_GB2312" w:cs="宋体"/>
          <w:b w:val="0"/>
          <w:bCs w:val="0"/>
          <w:color w:val="auto"/>
          <w:kern w:val="0"/>
          <w:szCs w:val="21"/>
        </w:rPr>
      </w:pPr>
    </w:p>
    <w:p>
      <w:pPr>
        <w:rPr>
          <w:rFonts w:hint="default" w:ascii="仿宋_GB2312" w:hAnsi="宋体" w:eastAsia="仿宋_GB2312" w:cs="宋体"/>
          <w:b w:val="0"/>
          <w:bCs w:val="0"/>
          <w:color w:val="auto"/>
          <w:kern w:val="0"/>
          <w:sz w:val="30"/>
          <w:szCs w:val="30"/>
          <w:lang w:val="en-US" w:eastAsia="zh-CN"/>
        </w:rPr>
      </w:pPr>
      <w:r>
        <w:rPr>
          <w:rFonts w:hint="eastAsia" w:ascii="仿宋_GB2312" w:hAnsi="宋体" w:eastAsia="仿宋_GB2312" w:cs="宋体"/>
          <w:b w:val="0"/>
          <w:bCs w:val="0"/>
          <w:color w:val="auto"/>
          <w:kern w:val="0"/>
          <w:sz w:val="30"/>
          <w:szCs w:val="30"/>
          <w:lang w:val="en-US" w:eastAsia="zh-CN"/>
        </w:rPr>
        <w:t>年度优秀导演作品：</w:t>
      </w:r>
    </w:p>
    <w:tbl>
      <w:tblPr>
        <w:tblStyle w:val="2"/>
        <w:tblW w:w="8233" w:type="dxa"/>
        <w:tblInd w:w="-34" w:type="dxa"/>
        <w:tblLayout w:type="fixed"/>
        <w:tblCellMar>
          <w:top w:w="0" w:type="dxa"/>
          <w:left w:w="108" w:type="dxa"/>
          <w:bottom w:w="0" w:type="dxa"/>
          <w:right w:w="108" w:type="dxa"/>
        </w:tblCellMar>
      </w:tblPr>
      <w:tblGrid>
        <w:gridCol w:w="3204"/>
        <w:gridCol w:w="3567"/>
        <w:gridCol w:w="1462"/>
      </w:tblGrid>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杭州市临平区</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南方有嘉禾</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南昌市市场监管局</w:t>
            </w:r>
          </w:p>
        </w:tc>
        <w:tc>
          <w:tcPr>
            <w:tcW w:w="35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扫黑除恶</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23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长春市市场监管局朝阳分局微视频</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长春市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朝阳分局消费维权说唱版0531</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靖江市市场监管局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高扬市场监管第一帆</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嘉兴南湖区</w:t>
            </w:r>
            <w:r>
              <w:rPr>
                <w:rFonts w:hint="eastAsia" w:ascii="仿宋_GB2312" w:hAnsi="宋体" w:eastAsia="仿宋_GB2312" w:cs="宋体"/>
                <w:b w:val="0"/>
                <w:bCs w:val="0"/>
                <w:color w:val="auto"/>
                <w:kern w:val="0"/>
                <w:szCs w:val="21"/>
                <w:lang w:val="en-US" w:eastAsia="zh-CN"/>
              </w:rPr>
              <w:t>市场监管</w:t>
            </w:r>
            <w:r>
              <w:rPr>
                <w:rFonts w:hint="eastAsia" w:ascii="仿宋_GB2312" w:hAnsi="宋体" w:eastAsia="仿宋_GB2312" w:cs="宋体"/>
                <w:b w:val="0"/>
                <w:bCs w:val="0"/>
                <w:color w:val="auto"/>
                <w:kern w:val="0"/>
                <w:szCs w:val="21"/>
              </w:rPr>
              <w:t>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南湖之畔，他们追寻最绚丽的“红”与“蓝”</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先锋引领 向光而行</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浙江省义乌市“五个一”打造市场党建工作“义乌标准”</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南昌市市场监管局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处罚</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山东省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新年味道</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sz w:val="32"/>
          <w:szCs w:val="32"/>
          <w:lang w:val="en-US" w:eastAsia="zh-CN"/>
        </w:rPr>
      </w:pPr>
      <w:r>
        <w:rPr>
          <w:rFonts w:hint="eastAsia"/>
          <w:b w:val="0"/>
          <w:bCs w:val="0"/>
          <w:color w:val="auto"/>
          <w:sz w:val="32"/>
          <w:szCs w:val="32"/>
          <w:lang w:val="en-US" w:eastAsia="zh-CN"/>
        </w:rPr>
        <w:t>年度优秀剪辑作品：</w:t>
      </w:r>
    </w:p>
    <w:tbl>
      <w:tblPr>
        <w:tblStyle w:val="2"/>
        <w:tblW w:w="8200" w:type="dxa"/>
        <w:tblInd w:w="-34" w:type="dxa"/>
        <w:tblLayout w:type="fixed"/>
        <w:tblCellMar>
          <w:top w:w="0" w:type="dxa"/>
          <w:left w:w="108" w:type="dxa"/>
          <w:bottom w:w="0" w:type="dxa"/>
          <w:right w:w="108" w:type="dxa"/>
        </w:tblCellMar>
      </w:tblPr>
      <w:tblGrid>
        <w:gridCol w:w="3204"/>
        <w:gridCol w:w="3534"/>
        <w:gridCol w:w="1462"/>
      </w:tblGrid>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“数字化”拉近海岛距离，“三服务”搭起便民桥梁</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2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北京市西城区市场监管综合执法大队</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对党说句心里话</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不一样的“红色驿站” 保障老区群众“药箱子”</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山东</w:t>
            </w:r>
            <w:r>
              <w:rPr>
                <w:rFonts w:hint="eastAsia" w:ascii="仿宋_GB2312" w:hAnsi="宋体" w:eastAsia="仿宋_GB2312" w:cs="宋体"/>
                <w:b w:val="0"/>
                <w:bCs w:val="0"/>
                <w:color w:val="auto"/>
                <w:kern w:val="0"/>
                <w:szCs w:val="21"/>
                <w:lang w:val="en-US" w:eastAsia="zh-CN"/>
              </w:rPr>
              <w:t>省</w:t>
            </w:r>
            <w:r>
              <w:rPr>
                <w:rFonts w:hint="eastAsia" w:ascii="仿宋_GB2312" w:hAnsi="宋体" w:eastAsia="仿宋_GB2312" w:cs="宋体"/>
                <w:b w:val="0"/>
                <w:bCs w:val="0"/>
                <w:color w:val="auto"/>
                <w:kern w:val="0"/>
                <w:szCs w:val="21"/>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这一年，我想对你说</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eastAsia"/>
          <w:b w:val="0"/>
          <w:bCs w:val="0"/>
          <w:color w:val="auto"/>
          <w:lang w:val="en-US" w:eastAsia="zh-CN"/>
        </w:rPr>
      </w:pPr>
    </w:p>
    <w:p>
      <w:pPr>
        <w:rPr>
          <w:rFonts w:hint="eastAsia"/>
          <w:b w:val="0"/>
          <w:bCs w:val="0"/>
          <w:color w:val="auto"/>
          <w:sz w:val="32"/>
          <w:szCs w:val="32"/>
          <w:lang w:val="en-US" w:eastAsia="zh-CN"/>
        </w:rPr>
      </w:pPr>
      <w:r>
        <w:rPr>
          <w:rFonts w:hint="eastAsia"/>
          <w:b w:val="0"/>
          <w:bCs w:val="0"/>
          <w:color w:val="auto"/>
          <w:sz w:val="32"/>
          <w:szCs w:val="32"/>
          <w:lang w:val="en-US" w:eastAsia="zh-CN"/>
        </w:rPr>
        <w:t>年度优秀音乐作品：</w:t>
      </w:r>
    </w:p>
    <w:tbl>
      <w:tblPr>
        <w:tblStyle w:val="2"/>
        <w:tblW w:w="8386" w:type="dxa"/>
        <w:tblInd w:w="-34" w:type="dxa"/>
        <w:tblLayout w:type="fixed"/>
        <w:tblCellMar>
          <w:top w:w="0" w:type="dxa"/>
          <w:left w:w="108" w:type="dxa"/>
          <w:bottom w:w="0" w:type="dxa"/>
          <w:right w:w="108" w:type="dxa"/>
        </w:tblCellMar>
      </w:tblPr>
      <w:tblGrid>
        <w:gridCol w:w="3302"/>
        <w:gridCol w:w="2509"/>
        <w:gridCol w:w="2575"/>
      </w:tblGrid>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靖江市市场监管局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高扬市场监管第一帆</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寸草心</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安徽省</w:t>
            </w:r>
            <w:r>
              <w:rPr>
                <w:rFonts w:hint="eastAsia" w:ascii="仿宋_GB2312" w:hAnsi="宋体" w:eastAsia="仿宋_GB2312" w:cs="宋体"/>
                <w:b w:val="0"/>
                <w:bCs w:val="0"/>
                <w:color w:val="auto"/>
                <w:kern w:val="0"/>
                <w:szCs w:val="21"/>
              </w:rPr>
              <w:t>合肥市</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小菜场 大民生</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福建省</w:t>
            </w:r>
            <w:r>
              <w:rPr>
                <w:rFonts w:hint="eastAsia" w:ascii="仿宋_GB2312" w:hAnsi="宋体" w:eastAsia="仿宋_GB2312" w:cs="宋体"/>
                <w:b w:val="0"/>
                <w:bCs w:val="0"/>
                <w:color w:val="auto"/>
                <w:kern w:val="0"/>
                <w:szCs w:val="21"/>
              </w:rPr>
              <w:t>福州市</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不忘初心</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青岛市市场监管局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我和我的祖国</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default"/>
          <w:b w:val="0"/>
          <w:bCs w:val="0"/>
          <w:color w:val="auto"/>
          <w:lang w:val="en-US" w:eastAsia="zh-CN"/>
        </w:rPr>
      </w:pPr>
      <w:r>
        <w:rPr>
          <w:rFonts w:hint="eastAsia"/>
          <w:b w:val="0"/>
          <w:bCs w:val="0"/>
          <w:color w:val="auto"/>
          <w:sz w:val="32"/>
          <w:szCs w:val="36"/>
          <w:lang w:val="en-US" w:eastAsia="zh-CN"/>
        </w:rPr>
        <w:t>年度优秀动漫作品：</w:t>
      </w:r>
    </w:p>
    <w:tbl>
      <w:tblPr>
        <w:tblStyle w:val="2"/>
        <w:tblW w:w="8353" w:type="dxa"/>
        <w:tblInd w:w="-34" w:type="dxa"/>
        <w:tblLayout w:type="fixed"/>
        <w:tblCellMar>
          <w:top w:w="0" w:type="dxa"/>
          <w:left w:w="108" w:type="dxa"/>
          <w:bottom w:w="0" w:type="dxa"/>
          <w:right w:w="108" w:type="dxa"/>
        </w:tblCellMar>
      </w:tblPr>
      <w:tblGrid>
        <w:gridCol w:w="3498"/>
        <w:gridCol w:w="3066"/>
        <w:gridCol w:w="1789"/>
      </w:tblGrid>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w:t>
            </w:r>
            <w:r>
              <w:rPr>
                <w:rFonts w:hint="eastAsia" w:ascii="仿宋_GB2312" w:hAnsi="宋体" w:eastAsia="仿宋_GB2312" w:cs="宋体"/>
                <w:b w:val="0"/>
                <w:bCs w:val="0"/>
                <w:color w:val="auto"/>
                <w:kern w:val="0"/>
                <w:szCs w:val="21"/>
              </w:rPr>
              <w:t>省</w:t>
            </w:r>
            <w:r>
              <w:rPr>
                <w:rFonts w:hint="eastAsia" w:ascii="仿宋_GB2312" w:hAnsi="宋体" w:eastAsia="仿宋_GB2312" w:cs="宋体"/>
                <w:b w:val="0"/>
                <w:bCs w:val="0"/>
                <w:color w:val="auto"/>
                <w:kern w:val="0"/>
                <w:szCs w:val="21"/>
                <w:lang w:eastAsia="zh-CN"/>
              </w:rPr>
              <w:t>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企业年报开始啦</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青岛市市场监管局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国家食品安全示范城市创建</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常德市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　</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谨防红包诈骗</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四川省市场监管局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备哥普法之首违不罚</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bl>
    <w:p>
      <w:pPr>
        <w:jc w:val="both"/>
        <w:rPr>
          <w:rFonts w:hint="eastAsia"/>
          <w:b w:val="0"/>
          <w:bCs w:val="0"/>
          <w:color w:val="auto"/>
          <w:sz w:val="30"/>
          <w:szCs w:val="30"/>
          <w:lang w:val="en-US" w:eastAsia="zh-CN"/>
        </w:rPr>
      </w:pPr>
    </w:p>
    <w:p>
      <w:pPr>
        <w:jc w:val="both"/>
        <w:rPr>
          <w:rFonts w:hint="default"/>
          <w:b w:val="0"/>
          <w:bCs w:val="0"/>
          <w:color w:val="auto"/>
          <w:sz w:val="30"/>
          <w:szCs w:val="30"/>
          <w:lang w:val="en-US" w:eastAsia="zh-CN"/>
        </w:rPr>
      </w:pPr>
      <w:r>
        <w:rPr>
          <w:rFonts w:hint="eastAsia"/>
          <w:b w:val="0"/>
          <w:bCs w:val="0"/>
          <w:color w:val="auto"/>
          <w:sz w:val="30"/>
          <w:szCs w:val="30"/>
          <w:lang w:val="en-US" w:eastAsia="zh-CN"/>
        </w:rPr>
        <w:t>年度优秀编剧作品：</w:t>
      </w:r>
    </w:p>
    <w:tbl>
      <w:tblPr>
        <w:tblStyle w:val="2"/>
        <w:tblW w:w="8364" w:type="dxa"/>
        <w:tblInd w:w="-34" w:type="dxa"/>
        <w:tblLayout w:type="fixed"/>
        <w:tblCellMar>
          <w:top w:w="0" w:type="dxa"/>
          <w:left w:w="108" w:type="dxa"/>
          <w:bottom w:w="0" w:type="dxa"/>
          <w:right w:w="108" w:type="dxa"/>
        </w:tblCellMar>
      </w:tblPr>
      <w:tblGrid>
        <w:gridCol w:w="2692"/>
        <w:gridCol w:w="3905"/>
        <w:gridCol w:w="1767"/>
      </w:tblGrid>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杭州市临平区</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南方有嘉禾</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浙江省舟山市普陀分局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“数字化”拉近海岛距离</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浙江省义乌市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“五个一”打造市场党建工作“义乌标准”</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邵阳市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第三届市场监管三微征集展示投稿</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3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扬州市市场监管局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使命</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w:t>
            </w:r>
            <w:r>
              <w:rPr>
                <w:rFonts w:hint="eastAsia" w:ascii="仿宋_GB2312" w:hAnsi="宋体" w:eastAsia="仿宋_GB2312" w:cs="宋体"/>
                <w:b w:val="0"/>
                <w:bCs w:val="0"/>
                <w:color w:val="auto"/>
                <w:kern w:val="0"/>
                <w:szCs w:val="21"/>
              </w:rPr>
              <w:t>省</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放心浙里说系列微视频</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lang w:val="en-US" w:eastAsia="zh-CN"/>
              </w:rPr>
            </w:pPr>
            <w:r>
              <w:rPr>
                <w:rFonts w:hint="eastAsia" w:ascii="仿宋_GB2312" w:hAnsi="宋体" w:eastAsia="仿宋_GB2312" w:cs="宋体"/>
                <w:b w:val="0"/>
                <w:bCs w:val="0"/>
                <w:color w:val="auto"/>
                <w:kern w:val="0"/>
                <w:szCs w:val="21"/>
                <w:lang w:val="en-US" w:eastAsia="zh-CN"/>
              </w:rPr>
              <w:t>浙江省东阳市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寸草心</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bl>
    <w:p>
      <w:pPr>
        <w:jc w:val="left"/>
        <w:rPr>
          <w:rFonts w:hint="eastAsia"/>
          <w:b w:val="0"/>
          <w:bCs w:val="0"/>
          <w:color w:val="auto"/>
          <w:sz w:val="30"/>
          <w:szCs w:val="30"/>
          <w:lang w:val="en-US" w:eastAsia="zh-CN"/>
        </w:rPr>
      </w:pPr>
    </w:p>
    <w:p>
      <w:pPr>
        <w:jc w:val="left"/>
        <w:rPr>
          <w:rFonts w:hint="eastAsia"/>
          <w:b w:val="0"/>
          <w:bCs w:val="0"/>
          <w:color w:val="auto"/>
          <w:sz w:val="30"/>
          <w:szCs w:val="30"/>
          <w:lang w:val="en-US" w:eastAsia="zh-CN"/>
        </w:rPr>
      </w:pPr>
      <w:r>
        <w:rPr>
          <w:rFonts w:hint="eastAsia"/>
          <w:b w:val="0"/>
          <w:bCs w:val="0"/>
          <w:color w:val="auto"/>
          <w:sz w:val="30"/>
          <w:szCs w:val="30"/>
          <w:lang w:val="en-US" w:eastAsia="zh-CN"/>
        </w:rPr>
        <w:t>年度优秀主演：</w:t>
      </w:r>
    </w:p>
    <w:tbl>
      <w:tblPr>
        <w:tblStyle w:val="2"/>
        <w:tblW w:w="8320" w:type="dxa"/>
        <w:tblInd w:w="-34" w:type="dxa"/>
        <w:tblLayout w:type="fixed"/>
        <w:tblCellMar>
          <w:top w:w="0" w:type="dxa"/>
          <w:left w:w="108" w:type="dxa"/>
          <w:bottom w:w="0" w:type="dxa"/>
          <w:right w:w="108" w:type="dxa"/>
        </w:tblCellMar>
      </w:tblPr>
      <w:tblGrid>
        <w:gridCol w:w="2691"/>
        <w:gridCol w:w="1811"/>
        <w:gridCol w:w="3818"/>
      </w:tblGrid>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18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主演姓名</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浙江义乌</w:t>
            </w:r>
          </w:p>
        </w:tc>
        <w:tc>
          <w:tcPr>
            <w:tcW w:w="181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何凯音</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“成功的秘诀”</w:t>
            </w:r>
          </w:p>
        </w:tc>
      </w:tr>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w:t>
            </w:r>
          </w:p>
        </w:tc>
        <w:tc>
          <w:tcPr>
            <w:tcW w:w="181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宋明月</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这一年，我想对你说</w:t>
            </w:r>
          </w:p>
        </w:tc>
      </w:tr>
    </w:tbl>
    <w:p>
      <w:pPr>
        <w:jc w:val="left"/>
        <w:rPr>
          <w:rFonts w:hint="default"/>
          <w:b w:val="0"/>
          <w:bCs w:val="0"/>
          <w:color w:val="auto"/>
          <w:sz w:val="30"/>
          <w:szCs w:val="30"/>
          <w:lang w:val="en-US" w:eastAsia="zh-CN"/>
        </w:rPr>
      </w:pPr>
    </w:p>
    <w:p>
      <w:pPr>
        <w:jc w:val="left"/>
        <w:rPr>
          <w:rFonts w:hint="default"/>
          <w:b w:val="0"/>
          <w:bCs w:val="0"/>
          <w:color w:val="auto"/>
          <w:sz w:val="30"/>
          <w:szCs w:val="30"/>
          <w:lang w:val="en-US" w:eastAsia="zh-CN"/>
        </w:rPr>
      </w:pPr>
    </w:p>
    <w:p>
      <w:pPr>
        <w:rPr>
          <w:rFonts w:hint="eastAsia"/>
          <w:b w:val="0"/>
          <w:bCs w:val="0"/>
          <w:color w:val="auto"/>
          <w:sz w:val="30"/>
          <w:szCs w:val="30"/>
          <w:lang w:val="en-US" w:eastAsia="zh-CN"/>
        </w:rPr>
      </w:pPr>
      <w:r>
        <w:rPr>
          <w:rFonts w:hint="eastAsia"/>
          <w:b w:val="0"/>
          <w:bCs w:val="0"/>
          <w:color w:val="auto"/>
          <w:sz w:val="30"/>
          <w:szCs w:val="30"/>
          <w:lang w:val="en-US" w:eastAsia="zh-CN"/>
        </w:rPr>
        <w:t>年度优秀组织单位：</w:t>
      </w:r>
    </w:p>
    <w:p>
      <w:pPr>
        <w:rPr>
          <w:rFonts w:hint="default" w:ascii="仿宋_GB2312" w:hAnsi="宋体" w:eastAsia="仿宋_GB2312" w:cs="宋体"/>
          <w:b w:val="0"/>
          <w:bCs w:val="0"/>
          <w:color w:val="auto"/>
          <w:kern w:val="0"/>
          <w:sz w:val="30"/>
          <w:szCs w:val="30"/>
          <w:lang w:val="en-US" w:eastAsia="zh-CN"/>
        </w:rPr>
      </w:pPr>
      <w:r>
        <w:rPr>
          <w:rFonts w:hint="eastAsia" w:ascii="仿宋_GB2312" w:hAnsi="宋体" w:eastAsia="仿宋_GB2312" w:cs="宋体"/>
          <w:b w:val="0"/>
          <w:bCs w:val="0"/>
          <w:color w:val="auto"/>
          <w:kern w:val="0"/>
          <w:sz w:val="30"/>
          <w:szCs w:val="30"/>
        </w:rPr>
        <w:t>无锡市市场监管局</w:t>
      </w:r>
      <w:r>
        <w:rPr>
          <w:rFonts w:hint="eastAsia" w:ascii="仿宋_GB2312" w:hAnsi="宋体" w:eastAsia="仿宋_GB2312" w:cs="宋体"/>
          <w:b w:val="0"/>
          <w:bCs w:val="0"/>
          <w:color w:val="auto"/>
          <w:kern w:val="0"/>
          <w:sz w:val="30"/>
          <w:szCs w:val="30"/>
          <w:lang w:eastAsia="zh-CN"/>
        </w:rPr>
        <w:t>、</w:t>
      </w:r>
      <w:r>
        <w:rPr>
          <w:rFonts w:hint="eastAsia" w:ascii="仿宋_GB2312" w:hAnsi="宋体" w:eastAsia="仿宋_GB2312" w:cs="宋体"/>
          <w:b w:val="0"/>
          <w:bCs w:val="0"/>
          <w:color w:val="auto"/>
          <w:kern w:val="0"/>
          <w:sz w:val="30"/>
          <w:szCs w:val="30"/>
        </w:rPr>
        <w:t>南昌市市场监管局</w:t>
      </w:r>
      <w:r>
        <w:rPr>
          <w:rFonts w:hint="eastAsia" w:ascii="仿宋_GB2312" w:hAnsi="宋体" w:eastAsia="仿宋_GB2312" w:cs="宋体"/>
          <w:b w:val="0"/>
          <w:bCs w:val="0"/>
          <w:color w:val="auto"/>
          <w:kern w:val="0"/>
          <w:sz w:val="30"/>
          <w:szCs w:val="30"/>
          <w:lang w:eastAsia="zh-CN"/>
        </w:rPr>
        <w:t>、</w:t>
      </w:r>
      <w:r>
        <w:rPr>
          <w:rFonts w:hint="eastAsia" w:ascii="仿宋_GB2312" w:hAnsi="宋体" w:eastAsia="仿宋_GB2312" w:cs="宋体"/>
          <w:b w:val="0"/>
          <w:bCs w:val="0"/>
          <w:color w:val="auto"/>
          <w:kern w:val="0"/>
          <w:sz w:val="30"/>
          <w:szCs w:val="30"/>
          <w:lang w:val="en-US" w:eastAsia="zh-CN"/>
        </w:rPr>
        <w:t>山东省市场监管局</w:t>
      </w:r>
    </w:p>
    <w:p>
      <w:pPr>
        <w:jc w:val="left"/>
        <w:rPr>
          <w:rFonts w:hint="default"/>
          <w:b w:val="0"/>
          <w:bCs w:val="0"/>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Nzg1M2I0NTZhMmZjZGY5NzlhYzIyODFmNzNjZGEifQ=="/>
  </w:docVars>
  <w:rsids>
    <w:rsidRoot w:val="2AA60E8D"/>
    <w:rsid w:val="00824069"/>
    <w:rsid w:val="008676BD"/>
    <w:rsid w:val="0100390C"/>
    <w:rsid w:val="03247659"/>
    <w:rsid w:val="060628A7"/>
    <w:rsid w:val="06E36924"/>
    <w:rsid w:val="07FB4C68"/>
    <w:rsid w:val="0A35512F"/>
    <w:rsid w:val="0C335F90"/>
    <w:rsid w:val="0C791F0B"/>
    <w:rsid w:val="0C8C7600"/>
    <w:rsid w:val="0E7B2823"/>
    <w:rsid w:val="0E83792A"/>
    <w:rsid w:val="0FFC5BE6"/>
    <w:rsid w:val="11ED6ECB"/>
    <w:rsid w:val="1311486C"/>
    <w:rsid w:val="13C662FE"/>
    <w:rsid w:val="147B6D5C"/>
    <w:rsid w:val="177B3CC6"/>
    <w:rsid w:val="17A45CB6"/>
    <w:rsid w:val="19875D9C"/>
    <w:rsid w:val="1A8F1D65"/>
    <w:rsid w:val="1BC7354C"/>
    <w:rsid w:val="1D225CCC"/>
    <w:rsid w:val="1E6767E5"/>
    <w:rsid w:val="1FCC6344"/>
    <w:rsid w:val="21281E01"/>
    <w:rsid w:val="217509E0"/>
    <w:rsid w:val="292E669A"/>
    <w:rsid w:val="29CE0F19"/>
    <w:rsid w:val="2AA60E8D"/>
    <w:rsid w:val="2B1C3C71"/>
    <w:rsid w:val="2CC50ACB"/>
    <w:rsid w:val="2EB47232"/>
    <w:rsid w:val="2FB504BB"/>
    <w:rsid w:val="32D3412D"/>
    <w:rsid w:val="358362DE"/>
    <w:rsid w:val="35984A5C"/>
    <w:rsid w:val="35F920FC"/>
    <w:rsid w:val="374125D8"/>
    <w:rsid w:val="37B727BC"/>
    <w:rsid w:val="37E455E1"/>
    <w:rsid w:val="38D80513"/>
    <w:rsid w:val="3A6F54EF"/>
    <w:rsid w:val="3AA60900"/>
    <w:rsid w:val="3ABE5731"/>
    <w:rsid w:val="3B857FFD"/>
    <w:rsid w:val="3BDA2B5B"/>
    <w:rsid w:val="3F623A42"/>
    <w:rsid w:val="4131552A"/>
    <w:rsid w:val="41430ABE"/>
    <w:rsid w:val="42BE051E"/>
    <w:rsid w:val="445B0933"/>
    <w:rsid w:val="46B7085B"/>
    <w:rsid w:val="48576465"/>
    <w:rsid w:val="486D24D6"/>
    <w:rsid w:val="49836455"/>
    <w:rsid w:val="4B8665F6"/>
    <w:rsid w:val="4DF26202"/>
    <w:rsid w:val="51253CE5"/>
    <w:rsid w:val="51B6604B"/>
    <w:rsid w:val="51C21CA5"/>
    <w:rsid w:val="52C03C25"/>
    <w:rsid w:val="53C04DDA"/>
    <w:rsid w:val="57415823"/>
    <w:rsid w:val="57736C5F"/>
    <w:rsid w:val="58A76AB3"/>
    <w:rsid w:val="5A341C8E"/>
    <w:rsid w:val="5AEF137B"/>
    <w:rsid w:val="5BC049EE"/>
    <w:rsid w:val="5F132789"/>
    <w:rsid w:val="60102BF7"/>
    <w:rsid w:val="60A03D76"/>
    <w:rsid w:val="648D0D4C"/>
    <w:rsid w:val="64CF20F6"/>
    <w:rsid w:val="651C6F11"/>
    <w:rsid w:val="65A2312C"/>
    <w:rsid w:val="661C0046"/>
    <w:rsid w:val="66631C63"/>
    <w:rsid w:val="6816457F"/>
    <w:rsid w:val="68903189"/>
    <w:rsid w:val="68ED3493"/>
    <w:rsid w:val="694304FB"/>
    <w:rsid w:val="6AB278EE"/>
    <w:rsid w:val="6BDE317B"/>
    <w:rsid w:val="6D9B071C"/>
    <w:rsid w:val="6F6B5112"/>
    <w:rsid w:val="71AE3CC8"/>
    <w:rsid w:val="724D6B9B"/>
    <w:rsid w:val="73EE3398"/>
    <w:rsid w:val="75787276"/>
    <w:rsid w:val="758B7209"/>
    <w:rsid w:val="76A96107"/>
    <w:rsid w:val="78335FF1"/>
    <w:rsid w:val="7A6378E9"/>
    <w:rsid w:val="7AFA5B89"/>
    <w:rsid w:val="7BC335EA"/>
    <w:rsid w:val="7C393EAB"/>
    <w:rsid w:val="7D4815BD"/>
    <w:rsid w:val="7D8B5819"/>
    <w:rsid w:val="7EC550D4"/>
    <w:rsid w:val="7F80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2201</Words>
  <Characters>2215</Characters>
  <Lines>0</Lines>
  <Paragraphs>0</Paragraphs>
  <TotalTime>1</TotalTime>
  <ScaleCrop>false</ScaleCrop>
  <LinksUpToDate>false</LinksUpToDate>
  <CharactersWithSpaces>2227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2022-02-23T02:03:00Z</dcterms:created>
  <dc:creator>小明</dc:creator>
  <cp:lastModifiedBy>小明</cp:lastModifiedBy>
  <cp:lastPrinted>2022-04-22T08:38:00Z</cp:lastPrinted>
  <dcterms:modified xsi:type="dcterms:W3CDTF">2022-04-27T01:46:58Z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B45902AD4D52424698CDFAE3233903B6</vt:lpwstr>
  </property>
  <property fmtid="{D5CDD505-2E9C-101B-9397-08002B2CF9AE}" pid="4" name="commondata">
    <vt:lpwstr>eyJoZGlkIjoiZTJmNzg1M2I0NTZhMmZjZGY5NzlhYzIyODFmNzNjZGEifQ==</vt:lpwstr>
  </property>
</Properties>
</file>